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0"/>
          <w:szCs w:val="20"/>
        </w:rPr>
      </w:pPr>
      <w:r>
        <w:rPr>
          <w:b/>
          <w:sz w:val="20"/>
          <w:szCs w:val="20"/>
        </w:rPr>
        <w:t>SÖZLEŞME</w:t>
      </w:r>
    </w:p>
    <w:p>
      <w:pPr>
        <w:pStyle w:val="Normal"/>
        <w:jc w:val="center"/>
        <w:rPr>
          <w:b/>
          <w:b/>
          <w:sz w:val="20"/>
          <w:szCs w:val="20"/>
        </w:rPr>
      </w:pPr>
      <w:r>
        <w:rPr>
          <w:b/>
          <w:sz w:val="20"/>
          <w:szCs w:val="20"/>
        </w:rPr>
      </w:r>
    </w:p>
    <w:p>
      <w:pPr>
        <w:pStyle w:val="Normal"/>
        <w:rPr>
          <w:sz w:val="20"/>
          <w:szCs w:val="20"/>
        </w:rPr>
      </w:pPr>
      <w:r>
        <w:rPr>
          <w:sz w:val="20"/>
          <w:szCs w:val="20"/>
        </w:rPr>
        <w:t>1-  SÖZLEŞMENİN TARAFLARI</w:t>
      </w:r>
    </w:p>
    <w:p>
      <w:pPr>
        <w:pStyle w:val="Normal"/>
        <w:jc w:val="both"/>
        <w:rPr>
          <w:sz w:val="20"/>
          <w:szCs w:val="20"/>
        </w:rPr>
      </w:pPr>
      <w:r>
        <w:rPr>
          <w:sz w:val="20"/>
          <w:szCs w:val="20"/>
        </w:rPr>
        <w:t xml:space="preserve">Bu sözleşme, …../…../2022 tarihinde bir tarafta </w:t>
      </w:r>
      <w:r>
        <w:rPr>
          <w:b/>
          <w:sz w:val="20"/>
          <w:szCs w:val="20"/>
        </w:rPr>
        <w:t>Erzincan Belediye Başkanlığı</w:t>
      </w:r>
      <w:r>
        <w:rPr>
          <w:sz w:val="20"/>
          <w:szCs w:val="20"/>
        </w:rPr>
        <w:t xml:space="preserve">  ile diğer taraftan </w:t>
      </w:r>
      <w:r>
        <w:rPr>
          <w:b/>
          <w:sz w:val="20"/>
          <w:szCs w:val="20"/>
          <w:lang w:eastAsia="zh-CN"/>
        </w:rPr>
        <w:t>..................................................................</w:t>
      </w:r>
      <w:r>
        <w:rPr>
          <w:sz w:val="20"/>
          <w:szCs w:val="20"/>
        </w:rPr>
        <w:t xml:space="preserve">  arasında yazılı şartlar dahilinde akdedilmiştir.</w:t>
      </w:r>
    </w:p>
    <w:p>
      <w:pPr>
        <w:pStyle w:val="Normal"/>
        <w:jc w:val="both"/>
        <w:rPr>
          <w:sz w:val="20"/>
          <w:szCs w:val="20"/>
        </w:rPr>
      </w:pPr>
      <w:r>
        <w:rPr>
          <w:sz w:val="20"/>
          <w:szCs w:val="20"/>
        </w:rPr>
      </w:r>
    </w:p>
    <w:p>
      <w:pPr>
        <w:pStyle w:val="Normal"/>
        <w:rPr>
          <w:sz w:val="20"/>
          <w:szCs w:val="20"/>
        </w:rPr>
      </w:pPr>
      <w:r>
        <w:rPr>
          <w:sz w:val="20"/>
          <w:szCs w:val="20"/>
        </w:rPr>
        <w:t>2-  TARAFLARA İLİŞKİN BİLGİLER</w:t>
      </w:r>
    </w:p>
    <w:p>
      <w:pPr>
        <w:pStyle w:val="Normal"/>
        <w:rPr>
          <w:sz w:val="20"/>
          <w:szCs w:val="20"/>
        </w:rPr>
      </w:pPr>
      <w:r>
        <w:rPr>
          <w:sz w:val="20"/>
          <w:szCs w:val="20"/>
        </w:rPr>
        <w:t xml:space="preserve">İdarenin Adresi: </w:t>
      </w:r>
      <w:r>
        <w:rPr>
          <w:b/>
          <w:sz w:val="20"/>
          <w:szCs w:val="20"/>
        </w:rPr>
        <w:t>Erzincan Belediye Başkanlığı- ERZİNCAN</w:t>
      </w:r>
    </w:p>
    <w:p>
      <w:pPr>
        <w:pStyle w:val="Normal"/>
        <w:rPr>
          <w:sz w:val="20"/>
          <w:szCs w:val="20"/>
        </w:rPr>
      </w:pPr>
      <w:r>
        <w:rPr>
          <w:sz w:val="20"/>
          <w:szCs w:val="20"/>
        </w:rPr>
        <w:t>Telefon/Faks no: 0(446)2239930- 2143324</w:t>
      </w:r>
    </w:p>
    <w:p>
      <w:pPr>
        <w:pStyle w:val="Normal"/>
        <w:rPr>
          <w:sz w:val="20"/>
          <w:szCs w:val="20"/>
        </w:rPr>
      </w:pPr>
      <w:r>
        <w:rPr>
          <w:sz w:val="20"/>
          <w:szCs w:val="20"/>
        </w:rPr>
        <w:t xml:space="preserve">Yüklenicinin adı : </w:t>
      </w:r>
      <w:r>
        <w:rPr>
          <w:b/>
          <w:sz w:val="20"/>
          <w:szCs w:val="20"/>
          <w:lang w:eastAsia="zh-CN"/>
        </w:rPr>
        <w:t>....................................................................</w:t>
      </w:r>
      <w:r>
        <w:rPr>
          <w:sz w:val="20"/>
          <w:szCs w:val="20"/>
        </w:rPr>
        <w:t xml:space="preserve">                                           </w:t>
      </w:r>
    </w:p>
    <w:p>
      <w:pPr>
        <w:pStyle w:val="Normal"/>
        <w:rPr>
          <w:sz w:val="20"/>
          <w:szCs w:val="20"/>
        </w:rPr>
      </w:pPr>
      <w:r>
        <w:rPr>
          <w:sz w:val="20"/>
          <w:szCs w:val="20"/>
        </w:rPr>
        <w:t>Tebligat Adresi :.</w:t>
      </w:r>
      <w:r>
        <w:rPr>
          <w:sz w:val="20"/>
          <w:szCs w:val="20"/>
          <w:lang w:eastAsia="zh-CN"/>
        </w:rPr>
        <w:t>.......................................................................................................................................................</w:t>
      </w:r>
    </w:p>
    <w:p>
      <w:pPr>
        <w:pStyle w:val="Normal"/>
        <w:rPr>
          <w:sz w:val="20"/>
          <w:szCs w:val="20"/>
        </w:rPr>
      </w:pPr>
      <w:r>
        <w:rPr>
          <w:sz w:val="20"/>
          <w:szCs w:val="20"/>
        </w:rPr>
        <w:t>Tel:.</w:t>
      </w:r>
      <w:r>
        <w:rPr>
          <w:sz w:val="20"/>
          <w:szCs w:val="20"/>
          <w:lang w:eastAsia="zh-CN"/>
        </w:rPr>
        <w:t>.........................................</w:t>
      </w:r>
    </w:p>
    <w:p>
      <w:pPr>
        <w:pStyle w:val="Normal"/>
        <w:jc w:val="both"/>
        <w:rPr>
          <w:sz w:val="20"/>
          <w:szCs w:val="20"/>
        </w:rPr>
      </w:pPr>
      <w:r>
        <w:rPr>
          <w:sz w:val="20"/>
          <w:szCs w:val="20"/>
        </w:rPr>
      </w:r>
    </w:p>
    <w:p>
      <w:pPr>
        <w:pStyle w:val="Normal"/>
        <w:jc w:val="both"/>
        <w:rPr>
          <w:sz w:val="20"/>
          <w:szCs w:val="20"/>
        </w:rPr>
      </w:pPr>
      <w:r>
        <w:rPr>
          <w:sz w:val="20"/>
          <w:szCs w:val="20"/>
        </w:rPr>
        <w:t>3- Her iki tarafta, yukarıda belirtilen adreslerini tebligat adresleri olarak kabul etmişlerdir.Adres değişiklikleri usulüne  uygun şekilde karşı tarafa tebliğ edilmedikçe en son bildirilen adrese yapılacak tebliğ ilgili tarafa yapılmış sayılır.</w:t>
      </w:r>
    </w:p>
    <w:p>
      <w:pPr>
        <w:pStyle w:val="NormalWeb"/>
        <w:spacing w:before="280" w:after="119"/>
        <w:jc w:val="both"/>
        <w:rPr>
          <w:sz w:val="20"/>
          <w:szCs w:val="20"/>
          <w:lang w:val="de-DE"/>
        </w:rPr>
      </w:pPr>
      <w:r>
        <w:rPr>
          <w:sz w:val="20"/>
          <w:szCs w:val="20"/>
        </w:rPr>
        <w:t>4-SÖZLEŞME KONUSU:</w:t>
      </w:r>
      <w:r>
        <w:rPr>
          <w:sz w:val="20"/>
          <w:szCs w:val="20"/>
          <w:lang w:val="de-DE"/>
        </w:rPr>
        <w:t xml:space="preserve"> İlimiz mücavir alanları içerisinde bulunan </w:t>
      </w:r>
      <w:r>
        <w:rPr>
          <w:sz w:val="20"/>
          <w:szCs w:val="20"/>
          <w:lang w:eastAsia="tr-TR"/>
        </w:rPr>
        <w:t>Scada ve Klor Sistemleri Deposuna teslim edilmek üzere 7.500 Kg Sıvı Klor Alımı İşi.</w:t>
      </w:r>
    </w:p>
    <w:p>
      <w:pPr>
        <w:pStyle w:val="Normal"/>
        <w:jc w:val="both"/>
        <w:rPr>
          <w:sz w:val="20"/>
          <w:szCs w:val="20"/>
        </w:rPr>
      </w:pPr>
      <w:r>
        <w:rPr>
          <w:sz w:val="20"/>
          <w:szCs w:val="20"/>
        </w:rPr>
        <w:t>5-  SÖZLEŞMENİN BEDELİ</w:t>
      </w:r>
    </w:p>
    <w:p>
      <w:pPr>
        <w:pStyle w:val="Normal"/>
        <w:jc w:val="both"/>
        <w:rPr>
          <w:sz w:val="20"/>
          <w:szCs w:val="20"/>
        </w:rPr>
      </w:pPr>
      <w:r>
        <w:rPr>
          <w:sz w:val="20"/>
          <w:szCs w:val="20"/>
          <w:u w:val="single"/>
        </w:rPr>
        <w:t>Sözleşme Bedeli</w:t>
      </w:r>
      <w:r>
        <w:rPr>
          <w:sz w:val="20"/>
          <w:szCs w:val="20"/>
        </w:rPr>
        <w:t xml:space="preserve"> :</w:t>
      </w:r>
      <w:r>
        <w:rPr>
          <w:rFonts w:eastAsia="Times New Roman" w:cs="Times New Roman"/>
          <w:color w:val="auto"/>
          <w:kern w:val="0"/>
          <w:sz w:val="20"/>
          <w:szCs w:val="20"/>
          <w:lang w:val="tr-TR" w:eastAsia="zh-CN" w:bidi="ar-SA"/>
        </w:rPr>
        <w:t>..................................</w:t>
      </w:r>
      <w:r>
        <w:rPr>
          <w:sz w:val="20"/>
          <w:szCs w:val="20"/>
        </w:rPr>
        <w:t xml:space="preserve"> TL (Yazı ile:</w:t>
      </w:r>
      <w:r>
        <w:rPr>
          <w:rFonts w:eastAsia="Times New Roman" w:cs="Times New Roman"/>
          <w:color w:val="auto"/>
          <w:kern w:val="0"/>
          <w:sz w:val="20"/>
          <w:szCs w:val="20"/>
          <w:lang w:val="tr-TR" w:eastAsia="zh-CN" w:bidi="ar-SA"/>
        </w:rPr>
        <w:t>...............................................................................</w:t>
      </w:r>
      <w:r>
        <w:rPr>
          <w:sz w:val="20"/>
          <w:szCs w:val="20"/>
        </w:rPr>
        <w:t xml:space="preserve"> ) ( KDV Hariç )</w:t>
      </w:r>
    </w:p>
    <w:p>
      <w:pPr>
        <w:pStyle w:val="Normal"/>
        <w:jc w:val="both"/>
        <w:rPr>
          <w:sz w:val="20"/>
          <w:szCs w:val="20"/>
        </w:rPr>
      </w:pPr>
      <w:r>
        <w:rPr>
          <w:sz w:val="20"/>
          <w:szCs w:val="20"/>
        </w:rPr>
        <w:t>Sözleşme bedeline sigorta, vergi, resim, harç ve sözleşme giderlerinin tamamı dahildir.</w:t>
      </w:r>
    </w:p>
    <w:p>
      <w:pPr>
        <w:pStyle w:val="Normal"/>
        <w:jc w:val="both"/>
        <w:rPr>
          <w:sz w:val="20"/>
          <w:szCs w:val="20"/>
        </w:rPr>
      </w:pPr>
      <w:r>
        <w:rPr>
          <w:sz w:val="20"/>
          <w:szCs w:val="20"/>
        </w:rPr>
      </w:r>
    </w:p>
    <w:p>
      <w:pPr>
        <w:pStyle w:val="Normal"/>
        <w:jc w:val="both"/>
        <w:rPr>
          <w:sz w:val="20"/>
          <w:szCs w:val="20"/>
        </w:rPr>
      </w:pPr>
      <w:r>
        <w:rPr>
          <w:sz w:val="20"/>
          <w:szCs w:val="20"/>
        </w:rPr>
        <w:t>6- ÖDEME YERİ VE ZAMANI</w:t>
      </w:r>
    </w:p>
    <w:p>
      <w:pPr>
        <w:pStyle w:val="Normal"/>
        <w:jc w:val="both"/>
        <w:rPr>
          <w:sz w:val="20"/>
          <w:szCs w:val="20"/>
        </w:rPr>
      </w:pPr>
      <w:r>
        <w:rPr>
          <w:sz w:val="20"/>
          <w:szCs w:val="20"/>
        </w:rPr>
        <w:t xml:space="preserve">Erzincan Belediye Başkanlığı Mali Hizmetler Müdürlüğü’dür. </w:t>
      </w:r>
    </w:p>
    <w:p>
      <w:pPr>
        <w:pStyle w:val="Normal"/>
        <w:jc w:val="both"/>
        <w:rPr>
          <w:sz w:val="20"/>
          <w:szCs w:val="20"/>
        </w:rPr>
      </w:pPr>
      <w:r>
        <w:rPr>
          <w:sz w:val="20"/>
          <w:szCs w:val="20"/>
        </w:rPr>
      </w:r>
    </w:p>
    <w:p>
      <w:pPr>
        <w:pStyle w:val="Normal"/>
        <w:jc w:val="both"/>
        <w:rPr>
          <w:sz w:val="20"/>
          <w:szCs w:val="20"/>
        </w:rPr>
      </w:pPr>
      <w:r>
        <w:rPr>
          <w:sz w:val="20"/>
          <w:szCs w:val="20"/>
        </w:rPr>
        <w:t>7 – ÖDEME ŞEKLİ</w:t>
      </w:r>
    </w:p>
    <w:p>
      <w:pPr>
        <w:pStyle w:val="Normal"/>
        <w:jc w:val="both"/>
        <w:rPr>
          <w:sz w:val="20"/>
          <w:szCs w:val="20"/>
        </w:rPr>
      </w:pPr>
      <w:r>
        <w:rPr>
          <w:sz w:val="20"/>
          <w:szCs w:val="20"/>
        </w:rPr>
        <w:t xml:space="preserve">Ödemeler malzeme kabul tutanağına istinaden </w:t>
      </w:r>
      <w:r>
        <w:rPr>
          <w:rFonts w:eastAsia="Times New Roman" w:cs="Times New Roman"/>
          <w:color w:val="auto"/>
          <w:kern w:val="0"/>
          <w:sz w:val="20"/>
          <w:szCs w:val="20"/>
          <w:lang w:val="tr-TR" w:eastAsia="zh-CN" w:bidi="ar-SA"/>
        </w:rPr>
        <w:t>Tek Seferde</w:t>
      </w:r>
      <w:r>
        <w:rPr>
          <w:sz w:val="20"/>
          <w:szCs w:val="20"/>
        </w:rPr>
        <w:t xml:space="preserve"> ödenecektir.</w:t>
      </w:r>
    </w:p>
    <w:p>
      <w:pPr>
        <w:pStyle w:val="Normal"/>
        <w:jc w:val="both"/>
        <w:rPr>
          <w:sz w:val="20"/>
          <w:szCs w:val="20"/>
        </w:rPr>
      </w:pPr>
      <w:r>
        <w:rPr>
          <w:sz w:val="20"/>
          <w:szCs w:val="20"/>
        </w:rPr>
      </w:r>
    </w:p>
    <w:p>
      <w:pPr>
        <w:pStyle w:val="Normal"/>
        <w:jc w:val="both"/>
        <w:rPr>
          <w:sz w:val="20"/>
          <w:szCs w:val="20"/>
        </w:rPr>
      </w:pPr>
      <w:r>
        <w:rPr>
          <w:sz w:val="20"/>
          <w:szCs w:val="20"/>
        </w:rPr>
        <w:t>8-  SÖZLEŞMENİN DEVRİ</w:t>
      </w:r>
    </w:p>
    <w:p>
      <w:pPr>
        <w:pStyle w:val="Normal"/>
        <w:jc w:val="both"/>
        <w:rPr>
          <w:sz w:val="20"/>
          <w:szCs w:val="20"/>
        </w:rPr>
      </w:pPr>
      <w:r>
        <w:rPr>
          <w:sz w:val="20"/>
          <w:szCs w:val="20"/>
        </w:rPr>
        <w:t>Sözleşmenin devri mümkün değildir.</w:t>
      </w:r>
    </w:p>
    <w:p>
      <w:pPr>
        <w:pStyle w:val="Normal"/>
        <w:jc w:val="both"/>
        <w:rPr>
          <w:sz w:val="20"/>
          <w:szCs w:val="20"/>
        </w:rPr>
      </w:pPr>
      <w:r>
        <w:rPr>
          <w:sz w:val="20"/>
          <w:szCs w:val="20"/>
        </w:rPr>
      </w:r>
    </w:p>
    <w:p>
      <w:pPr>
        <w:pStyle w:val="Normal"/>
        <w:jc w:val="both"/>
        <w:rPr>
          <w:sz w:val="20"/>
          <w:szCs w:val="20"/>
        </w:rPr>
      </w:pPr>
      <w:r>
        <w:rPr>
          <w:sz w:val="20"/>
          <w:szCs w:val="20"/>
        </w:rPr>
        <w:t>9- İDARENİN SÖZLEŞMEYİ FESH ETMESİ</w:t>
      </w:r>
    </w:p>
    <w:p>
      <w:pPr>
        <w:pStyle w:val="Normal"/>
        <w:jc w:val="both"/>
        <w:rPr>
          <w:sz w:val="20"/>
          <w:szCs w:val="20"/>
        </w:rPr>
      </w:pPr>
      <w:r>
        <w:rPr>
          <w:sz w:val="20"/>
          <w:szCs w:val="20"/>
        </w:rPr>
        <w:t xml:space="preserve">Yüklenicinin taahhüdünü bu sözleşmede belirtilen, hükümlere uygun olarak yerine getirmemesi halinde, </w:t>
      </w:r>
      <w:r>
        <w:rPr>
          <w:sz w:val="20"/>
          <w:szCs w:val="20"/>
        </w:rPr>
        <w:t>3</w:t>
      </w:r>
      <w:r>
        <w:rPr>
          <w:sz w:val="20"/>
          <w:szCs w:val="20"/>
        </w:rPr>
        <w:t xml:space="preserve">0 günden az olmamak üzere idare tarafından yapılacak ihtara rağmen aynı durumun devam etmesi halinde ayrıca protesto etmeye gerek kalmaksızın, sözleşme fesh edilerek hesabı genel hükümlere göre tasfiye edilir. </w:t>
      </w:r>
    </w:p>
    <w:p>
      <w:pPr>
        <w:pStyle w:val="Normal"/>
        <w:jc w:val="both"/>
        <w:rPr>
          <w:sz w:val="20"/>
          <w:szCs w:val="20"/>
        </w:rPr>
      </w:pPr>
      <w:r>
        <w:rPr>
          <w:sz w:val="20"/>
          <w:szCs w:val="20"/>
        </w:rPr>
      </w:r>
    </w:p>
    <w:p>
      <w:pPr>
        <w:pStyle w:val="Normal"/>
        <w:jc w:val="both"/>
        <w:rPr>
          <w:sz w:val="20"/>
          <w:szCs w:val="20"/>
        </w:rPr>
      </w:pPr>
      <w:r>
        <w:rPr>
          <w:sz w:val="20"/>
          <w:szCs w:val="20"/>
        </w:rPr>
        <w:t>10-  YÜKLENİCİNİN SÖZLEŞMEYİ FESH ETMESİ</w:t>
      </w:r>
    </w:p>
    <w:p>
      <w:pPr>
        <w:pStyle w:val="Normal"/>
        <w:jc w:val="both"/>
        <w:rPr>
          <w:sz w:val="20"/>
          <w:szCs w:val="20"/>
        </w:rPr>
      </w:pPr>
      <w:r>
        <w:rPr>
          <w:sz w:val="20"/>
          <w:szCs w:val="20"/>
        </w:rPr>
        <w:t>Sözleşme yapıldıktan sonra mücbir haller dışında, Yüklenicinin mali acz içinde bulunması nedeniyle taahhüdünü yerine getirmeyeceğini gerekçeleri ile birlikte yazılı olarak  İdareye bildirmesi halinde, ayrıca protesto çekmeye gerek kalmaksızın sözleşme fesh edilerek genel hükümlere göre tasfiye edilir.</w:t>
      </w:r>
    </w:p>
    <w:p>
      <w:pPr>
        <w:pStyle w:val="Normal"/>
        <w:jc w:val="both"/>
        <w:rPr>
          <w:sz w:val="20"/>
          <w:szCs w:val="20"/>
        </w:rPr>
      </w:pPr>
      <w:r>
        <w:rPr>
          <w:sz w:val="20"/>
          <w:szCs w:val="20"/>
        </w:rPr>
        <w:t>Fesh tarihleri ve yüklenici ile ilgili (ölüm, iflas, tutukluluk, ağır hastalık, mahkumiyet gibi)olarak  4735 sayılı kanun hükümleri uygulanır.</w:t>
      </w:r>
    </w:p>
    <w:p>
      <w:pPr>
        <w:pStyle w:val="Normal"/>
        <w:jc w:val="both"/>
        <w:rPr>
          <w:sz w:val="20"/>
          <w:szCs w:val="20"/>
        </w:rPr>
      </w:pPr>
      <w:r>
        <w:rPr>
          <w:sz w:val="20"/>
          <w:szCs w:val="20"/>
        </w:rPr>
      </w:r>
    </w:p>
    <w:p>
      <w:pPr>
        <w:pStyle w:val="Normal"/>
        <w:jc w:val="both"/>
        <w:rPr>
          <w:sz w:val="20"/>
          <w:szCs w:val="20"/>
        </w:rPr>
      </w:pPr>
      <w:r>
        <w:rPr>
          <w:sz w:val="20"/>
          <w:szCs w:val="20"/>
        </w:rPr>
        <w:t xml:space="preserve">11- ÇEŞİTLİ HÜKÜMLER: Bu sözleşmede yer almayan hükümler için 4734 ve 4735 sayılı kanun hükümleri uygulanacaktır. </w:t>
      </w:r>
    </w:p>
    <w:p>
      <w:pPr>
        <w:pStyle w:val="Normal"/>
        <w:jc w:val="both"/>
        <w:rPr>
          <w:sz w:val="20"/>
          <w:szCs w:val="20"/>
        </w:rPr>
      </w:pPr>
      <w:r>
        <w:rPr>
          <w:sz w:val="20"/>
          <w:szCs w:val="20"/>
        </w:rPr>
      </w:r>
    </w:p>
    <w:p>
      <w:pPr>
        <w:pStyle w:val="Normal"/>
        <w:jc w:val="both"/>
        <w:rPr>
          <w:sz w:val="20"/>
          <w:szCs w:val="20"/>
        </w:rPr>
      </w:pPr>
      <w:r>
        <w:rPr>
          <w:sz w:val="20"/>
          <w:szCs w:val="20"/>
        </w:rPr>
        <w:t>12- ANLAŞMAZLIKLARIN  ÇÖZÜMÜ</w:t>
      </w:r>
    </w:p>
    <w:p>
      <w:pPr>
        <w:pStyle w:val="Normal"/>
        <w:jc w:val="both"/>
        <w:rPr>
          <w:sz w:val="20"/>
          <w:szCs w:val="20"/>
        </w:rPr>
      </w:pPr>
      <w:r>
        <w:rPr>
          <w:sz w:val="20"/>
          <w:szCs w:val="20"/>
        </w:rPr>
        <w:t>Bu sözleşmenin uygulanmasından doğabilecek her türlü anlaşmazlığın çözümünde Erzincan mahkemeleri ve icra daireleri yetkilidir.</w:t>
      </w:r>
    </w:p>
    <w:p>
      <w:pPr>
        <w:pStyle w:val="Normal"/>
        <w:jc w:val="both"/>
        <w:rPr>
          <w:sz w:val="20"/>
          <w:szCs w:val="20"/>
        </w:rPr>
      </w:pPr>
      <w:r>
        <w:rPr>
          <w:sz w:val="20"/>
          <w:szCs w:val="20"/>
        </w:rPr>
      </w:r>
    </w:p>
    <w:p>
      <w:pPr>
        <w:pStyle w:val="Normal"/>
        <w:jc w:val="both"/>
        <w:rPr>
          <w:sz w:val="20"/>
          <w:szCs w:val="20"/>
        </w:rPr>
      </w:pPr>
      <w:r>
        <w:rPr>
          <w:sz w:val="20"/>
          <w:szCs w:val="20"/>
        </w:rPr>
        <w:t xml:space="preserve">13-  SÖZLEŞMENİN DİLİ </w:t>
      </w:r>
    </w:p>
    <w:p>
      <w:pPr>
        <w:pStyle w:val="Normal"/>
        <w:jc w:val="both"/>
        <w:rPr>
          <w:sz w:val="20"/>
          <w:szCs w:val="20"/>
        </w:rPr>
      </w:pPr>
      <w:r>
        <w:rPr>
          <w:sz w:val="20"/>
          <w:szCs w:val="20"/>
        </w:rPr>
        <w:t>Sözleşmenin dili Türkçe’dir.</w:t>
      </w:r>
    </w:p>
    <w:p>
      <w:pPr>
        <w:pStyle w:val="Normal"/>
        <w:jc w:val="both"/>
        <w:rPr>
          <w:sz w:val="20"/>
          <w:szCs w:val="20"/>
        </w:rPr>
      </w:pPr>
      <w:r>
        <w:rPr>
          <w:sz w:val="20"/>
          <w:szCs w:val="20"/>
        </w:rPr>
      </w:r>
    </w:p>
    <w:p>
      <w:pPr>
        <w:pStyle w:val="Normal"/>
        <w:jc w:val="both"/>
        <w:rPr>
          <w:sz w:val="20"/>
          <w:szCs w:val="20"/>
        </w:rPr>
      </w:pPr>
      <w:r>
        <w:rPr>
          <w:sz w:val="20"/>
          <w:szCs w:val="20"/>
        </w:rPr>
        <w:t>14-  YÜRÜRLÜK</w:t>
      </w:r>
    </w:p>
    <w:p>
      <w:pPr>
        <w:pStyle w:val="Normal"/>
        <w:jc w:val="both"/>
        <w:rPr>
          <w:sz w:val="20"/>
          <w:szCs w:val="20"/>
        </w:rPr>
      </w:pPr>
      <w:r>
        <w:rPr>
          <w:sz w:val="20"/>
          <w:szCs w:val="20"/>
        </w:rPr>
        <w:t>Bu sözleşme taraflarca imzalandığı tarihte yürürlüğe girer.</w:t>
      </w:r>
    </w:p>
    <w:p>
      <w:pPr>
        <w:pStyle w:val="Normal"/>
        <w:jc w:val="both"/>
        <w:rPr>
          <w:sz w:val="20"/>
          <w:szCs w:val="20"/>
        </w:rPr>
      </w:pPr>
      <w:r>
        <w:rPr>
          <w:sz w:val="20"/>
          <w:szCs w:val="20"/>
        </w:rPr>
        <w:t>Olağanüstü bir durumda (şehit,doğal afet v.s.) Erzincan Belediyesi tek taraflı olarak sözleşmeyi fesh etme hakkına sahiptir.</w:t>
      </w:r>
    </w:p>
    <w:p>
      <w:pPr>
        <w:pStyle w:val="Normal"/>
        <w:jc w:val="both"/>
        <w:rPr>
          <w:sz w:val="20"/>
          <w:szCs w:val="20"/>
        </w:rPr>
      </w:pPr>
      <w:r>
        <w:rPr>
          <w:sz w:val="20"/>
          <w:szCs w:val="20"/>
        </w:rPr>
        <w:t>Bu sözleşme  14 maddeden ibaret olup, İdare ve Yüklenici tarafından tam olarak okunup anlaşıldıktan sonra imza altına alınmıştır.</w:t>
      </w:r>
    </w:p>
    <w:p>
      <w:pPr>
        <w:pStyle w:val="Normal"/>
        <w:jc w:val="both"/>
        <w:rPr>
          <w:sz w:val="20"/>
          <w:szCs w:val="20"/>
        </w:rPr>
      </w:pPr>
      <w:r>
        <w:rPr>
          <w:sz w:val="20"/>
          <w:szCs w:val="20"/>
        </w:rPr>
      </w:r>
    </w:p>
    <w:p>
      <w:pPr>
        <w:pStyle w:val="Normal"/>
        <w:jc w:val="both"/>
        <w:rPr>
          <w:sz w:val="20"/>
          <w:szCs w:val="20"/>
        </w:rPr>
      </w:pPr>
      <w:r>
        <w:rPr>
          <w:sz w:val="20"/>
          <w:szCs w:val="20"/>
        </w:rPr>
        <w:t xml:space="preserve">  </w:t>
      </w:r>
      <w:r>
        <w:rPr>
          <w:sz w:val="20"/>
          <w:szCs w:val="20"/>
        </w:rPr>
        <w:t>YÜKLENİCİ</w:t>
      </w:r>
    </w:p>
    <w:p>
      <w:pPr>
        <w:pStyle w:val="Normal"/>
        <w:jc w:val="both"/>
        <w:rPr>
          <w:sz w:val="20"/>
          <w:szCs w:val="20"/>
        </w:rPr>
      </w:pPr>
      <w:r>
        <w:rPr>
          <w:sz w:val="20"/>
          <w:szCs w:val="20"/>
        </w:rPr>
        <w:t xml:space="preserve">                                                                                                                                    </w:t>
      </w:r>
      <w:r>
        <w:rPr>
          <w:sz w:val="20"/>
          <w:szCs w:val="20"/>
        </w:rPr>
        <w:t>İŞVEREN</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rPr>
          <w:sz w:val="20"/>
          <w:szCs w:val="20"/>
        </w:rPr>
      </w:pPr>
      <w:r>
        <w:rPr/>
      </w:r>
    </w:p>
    <w:sectPr>
      <w:type w:val="nextPage"/>
      <w:pgSz w:w="11906" w:h="16838"/>
      <w:pgMar w:left="1418" w:right="1418" w:header="0" w:top="567"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Times New Roman">
    <w:charset w:val="a2"/>
    <w:family w:val="roman"/>
    <w:pitch w:val="variable"/>
  </w:font>
  <w:font w:name="Liberation Sans">
    <w:altName w:val="Arial"/>
    <w:charset w:val="a2"/>
    <w:family w:val="roman"/>
    <w:pitch w:val="variable"/>
  </w:font>
  <w:font w:name="Calibri">
    <w:charset w:val="a2"/>
    <w:family w:val="roman"/>
    <w:pitch w:val="variable"/>
  </w:font>
</w:fonts>
</file>

<file path=word/settings.xml><?xml version="1.0" encoding="utf-8"?>
<w:settings xmlns:w="http://schemas.openxmlformats.org/wordprocessingml/2006/main">
  <w:zoom w:percent="150"/>
  <w:embedSystemFonts/>
  <w:defaultTabStop w:val="708"/>
  <w:autoHyphenation w:val="true"/>
  <w:compat>
    <w:compatSetting w:name="compatibilityMode" w:uri="http://schemas.microsoft.com/office/word" w:val="12"/>
  </w:compat>
  <w:hyphenationZone w:val="425"/>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tr-TR" w:eastAsia="tr-TR"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3723c2"/>
    <w:pPr>
      <w:widowControl/>
      <w:suppressAutoHyphens w:val="true"/>
      <w:bidi w:val="0"/>
      <w:spacing w:before="0" w:after="0"/>
      <w:jc w:val="left"/>
    </w:pPr>
    <w:rPr>
      <w:rFonts w:ascii="Times New Roman" w:hAnsi="Times New Roman" w:eastAsia="Times New Roman" w:cs="Times New Roman"/>
      <w:color w:val="auto"/>
      <w:kern w:val="0"/>
      <w:sz w:val="24"/>
      <w:szCs w:val="24"/>
      <w:lang w:val="tr-TR" w:eastAsia="zh-CN" w:bidi="ar-SA"/>
    </w:rPr>
  </w:style>
  <w:style w:type="character" w:styleId="DefaultParagraphFont" w:default="1">
    <w:name w:val="Default Paragraph Font"/>
    <w:semiHidden/>
    <w:qFormat/>
    <w:rPr/>
  </w:style>
  <w:style w:type="paragraph" w:styleId="Balk">
    <w:name w:val="Başlık"/>
    <w:basedOn w:val="Normal"/>
    <w:next w:val="MetinGvdesi"/>
    <w:qFormat/>
    <w:pPr>
      <w:keepNext w:val="true"/>
      <w:spacing w:before="240" w:after="120"/>
    </w:pPr>
    <w:rPr>
      <w:rFonts w:ascii="Liberation Sans" w:hAnsi="Liberation Sans" w:eastAsia="Microsoft YaHei" w:cs="Mangal"/>
      <w:sz w:val="28"/>
      <w:szCs w:val="28"/>
    </w:rPr>
  </w:style>
  <w:style w:type="paragraph" w:styleId="MetinGvdesi">
    <w:name w:val="Body Text"/>
    <w:basedOn w:val="Normal"/>
    <w:pPr>
      <w:spacing w:lineRule="auto" w:line="276" w:before="0" w:after="140"/>
    </w:pPr>
    <w:rPr/>
  </w:style>
  <w:style w:type="paragraph" w:styleId="Liste">
    <w:name w:val="List"/>
    <w:basedOn w:val="MetinGvdesi"/>
    <w:pPr/>
    <w:rPr>
      <w:rFonts w:cs="Mangal"/>
    </w:rPr>
  </w:style>
  <w:style w:type="paragraph" w:styleId="ResimYazs">
    <w:name w:val="Caption"/>
    <w:basedOn w:val="Normal"/>
    <w:qFormat/>
    <w:pPr>
      <w:suppressLineNumbers/>
      <w:spacing w:before="120" w:after="120"/>
    </w:pPr>
    <w:rPr>
      <w:rFonts w:cs="Mangal"/>
      <w:i/>
      <w:iCs/>
      <w:sz w:val="24"/>
      <w:szCs w:val="24"/>
    </w:rPr>
  </w:style>
  <w:style w:type="paragraph" w:styleId="Dizin">
    <w:name w:val="Dizin"/>
    <w:basedOn w:val="Normal"/>
    <w:qFormat/>
    <w:pPr>
      <w:suppressLineNumbers/>
    </w:pPr>
    <w:rPr>
      <w:rFonts w:cs="Mangal"/>
    </w:rPr>
  </w:style>
  <w:style w:type="paragraph" w:styleId="NormalWeb">
    <w:name w:val="Normal (Web)"/>
    <w:basedOn w:val="Normal"/>
    <w:uiPriority w:val="99"/>
    <w:unhideWhenUsed/>
    <w:qFormat/>
    <w:rsid w:val="00d35e77"/>
    <w:pPr>
      <w:suppressAutoHyphens w:val="false"/>
      <w:spacing w:beforeAutospacing="1" w:after="119"/>
    </w:pPr>
    <w:rPr>
      <w:lang w:eastAsia="tr-TR"/>
    </w:rPr>
  </w:style>
  <w:style w:type="paragraph" w:styleId="ListParagraph">
    <w:name w:val="List Paragraph"/>
    <w:basedOn w:val="Normal"/>
    <w:uiPriority w:val="34"/>
    <w:qFormat/>
    <w:rsid w:val="00f95a11"/>
    <w:pPr>
      <w:suppressAutoHyphens w:val="false"/>
      <w:spacing w:lineRule="auto" w:line="259" w:before="0" w:after="160"/>
      <w:ind w:left="720" w:hanging="0"/>
      <w:contextualSpacing/>
    </w:pPr>
    <w:rPr>
      <w:rFonts w:ascii="Calibri" w:hAnsi="Calibri" w:eastAsia="Calibri"/>
      <w:sz w:val="22"/>
      <w:szCs w:val="22"/>
      <w:lang w:eastAsia="en-US"/>
    </w:rPr>
  </w:style>
  <w:style w:type="numbering" w:styleId="NoList" w:default="1">
    <w:name w:val="No List"/>
    <w:semiHidden/>
    <w:qFormat/>
  </w:style>
  <w:style w:type="table" w:default="1" w:styleId="NormalTablo">
    <w:name w:val="Normal Table"/>
    <w:semiHidden/>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11278-9BAB-4C34-9C91-CB44648F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Application>LibreOffice/7.1.1.2$Windows_X86_64 LibreOffice_project/fe0b08f4af1bacafe4c7ecc87ce55bb426164676</Application>
  <AppVersion>15.0000</AppVersion>
  <Pages>1</Pages>
  <Words>337</Words>
  <Characters>2722</Characters>
  <CharactersWithSpaces>3219</CharactersWithSpaces>
  <Paragraphs>36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2021-02-26T11:48:00Z</dcterms:created>
  <dc:creator>Erzincan</dc:creator>
  <dc:description/>
  <dc:language>tr-TR</dc:language>
  <cp:lastModifiedBy/>
  <cp:lastPrinted>2021-02-10T07:19:00Z</cp:lastPrinted>
  <dcterms:modified xsi:type="dcterms:W3CDTF">2022-03-30T09:13:17Z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